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C56E" w14:textId="77777777" w:rsidR="00C930AC" w:rsidRPr="008518BF" w:rsidRDefault="00C930AC" w:rsidP="006275E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2EF3E" w14:textId="03E6BCA2" w:rsidR="000C64CE" w:rsidRPr="008518BF" w:rsidRDefault="00B40A50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>FUNDAMENTOS DE LAS MATERIAS A SER SOMETIDAS A VOTACIÓN EN</w:t>
      </w:r>
    </w:p>
    <w:p w14:paraId="79414633" w14:textId="77777777" w:rsidR="00B10E89" w:rsidRDefault="00B40A50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 xml:space="preserve">LA JUNTA ORDINARIA DE ACCIONISTAS DE </w:t>
      </w:r>
    </w:p>
    <w:p w14:paraId="6D71D603" w14:textId="77685993" w:rsidR="009477AC" w:rsidRPr="008518BF" w:rsidRDefault="00B40A50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>INMOBILIARIA MANQUEHUE S.A.</w:t>
      </w:r>
    </w:p>
    <w:p w14:paraId="35C9F119" w14:textId="77777777" w:rsidR="00F039C4" w:rsidRPr="008518BF" w:rsidRDefault="00F039C4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F417B" w14:textId="6A89F5E0" w:rsidR="004A2E1B" w:rsidRPr="008518BF" w:rsidRDefault="00B40A50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>CITADA PARA</w:t>
      </w:r>
      <w:r w:rsidR="00C930AC" w:rsidRPr="008518BF">
        <w:rPr>
          <w:rFonts w:ascii="Times New Roman" w:hAnsi="Times New Roman" w:cs="Times New Roman"/>
          <w:b/>
          <w:sz w:val="24"/>
          <w:szCs w:val="24"/>
        </w:rPr>
        <w:t xml:space="preserve"> EL DIA </w:t>
      </w:r>
      <w:r w:rsidR="003323AB">
        <w:rPr>
          <w:rFonts w:ascii="Times New Roman" w:hAnsi="Times New Roman" w:cs="Times New Roman"/>
          <w:b/>
          <w:sz w:val="24"/>
          <w:szCs w:val="24"/>
        </w:rPr>
        <w:t>2</w:t>
      </w:r>
      <w:r w:rsidR="007810DF">
        <w:rPr>
          <w:rFonts w:ascii="Times New Roman" w:hAnsi="Times New Roman" w:cs="Times New Roman"/>
          <w:b/>
          <w:sz w:val="24"/>
          <w:szCs w:val="24"/>
        </w:rPr>
        <w:t>4</w:t>
      </w:r>
      <w:r w:rsidR="0087328D"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0AC" w:rsidRPr="008518BF">
        <w:rPr>
          <w:rFonts w:ascii="Times New Roman" w:hAnsi="Times New Roman" w:cs="Times New Roman"/>
          <w:b/>
          <w:sz w:val="24"/>
          <w:szCs w:val="24"/>
        </w:rPr>
        <w:t xml:space="preserve">DE ABRIL DE </w:t>
      </w:r>
      <w:r w:rsidR="0098282D" w:rsidRPr="008518BF">
        <w:rPr>
          <w:rFonts w:ascii="Times New Roman" w:hAnsi="Times New Roman" w:cs="Times New Roman"/>
          <w:b/>
          <w:sz w:val="24"/>
          <w:szCs w:val="24"/>
        </w:rPr>
        <w:t>202</w:t>
      </w:r>
      <w:r w:rsidR="007810DF">
        <w:rPr>
          <w:rFonts w:ascii="Times New Roman" w:hAnsi="Times New Roman" w:cs="Times New Roman"/>
          <w:b/>
          <w:sz w:val="24"/>
          <w:szCs w:val="24"/>
        </w:rPr>
        <w:t>5</w:t>
      </w:r>
      <w:r w:rsidR="0098282D"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E1B" w:rsidRPr="008518BF">
        <w:rPr>
          <w:rFonts w:ascii="Times New Roman" w:hAnsi="Times New Roman" w:cs="Times New Roman"/>
          <w:b/>
          <w:sz w:val="24"/>
          <w:szCs w:val="24"/>
        </w:rPr>
        <w:t xml:space="preserve">A LAS </w:t>
      </w:r>
      <w:r w:rsidR="003323AB">
        <w:rPr>
          <w:rFonts w:ascii="Times New Roman" w:hAnsi="Times New Roman" w:cs="Times New Roman"/>
          <w:b/>
          <w:sz w:val="24"/>
          <w:szCs w:val="24"/>
        </w:rPr>
        <w:t>9</w:t>
      </w:r>
      <w:r w:rsidR="00BA6674">
        <w:rPr>
          <w:rFonts w:ascii="Times New Roman" w:hAnsi="Times New Roman" w:cs="Times New Roman"/>
          <w:b/>
          <w:sz w:val="24"/>
          <w:szCs w:val="24"/>
        </w:rPr>
        <w:t>:00</w:t>
      </w:r>
      <w:r w:rsidR="00BA6674"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E1B" w:rsidRPr="008518BF">
        <w:rPr>
          <w:rFonts w:ascii="Times New Roman" w:hAnsi="Times New Roman" w:cs="Times New Roman"/>
          <w:b/>
          <w:sz w:val="24"/>
          <w:szCs w:val="24"/>
        </w:rPr>
        <w:t>HORAS,</w:t>
      </w:r>
    </w:p>
    <w:p w14:paraId="1FDE723B" w14:textId="2F150C86" w:rsidR="004A2E1B" w:rsidRPr="008518BF" w:rsidRDefault="004A2E1B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 xml:space="preserve">AV. SANTA MARÍA </w:t>
      </w:r>
      <w:proofErr w:type="spellStart"/>
      <w:r w:rsidR="00A1746D" w:rsidRPr="008518BF">
        <w:rPr>
          <w:rFonts w:ascii="Times New Roman" w:hAnsi="Times New Roman" w:cs="Times New Roman"/>
          <w:b/>
          <w:sz w:val="24"/>
          <w:szCs w:val="24"/>
        </w:rPr>
        <w:t>N</w:t>
      </w:r>
      <w:r w:rsidR="00A1746D">
        <w:rPr>
          <w:rFonts w:ascii="Times New Roman" w:hAnsi="Times New Roman" w:cs="Times New Roman"/>
          <w:b/>
          <w:sz w:val="24"/>
          <w:szCs w:val="24"/>
        </w:rPr>
        <w:t>°</w:t>
      </w:r>
      <w:proofErr w:type="spellEnd"/>
      <w:r w:rsidR="00A1746D"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8CF">
        <w:rPr>
          <w:rFonts w:ascii="Times New Roman" w:hAnsi="Times New Roman" w:cs="Times New Roman"/>
          <w:b/>
          <w:sz w:val="24"/>
          <w:szCs w:val="24"/>
        </w:rPr>
        <w:t>5</w:t>
      </w:r>
      <w:r w:rsidRPr="008518BF">
        <w:rPr>
          <w:rFonts w:ascii="Times New Roman" w:hAnsi="Times New Roman" w:cs="Times New Roman"/>
          <w:b/>
          <w:sz w:val="24"/>
          <w:szCs w:val="24"/>
        </w:rPr>
        <w:t>.</w:t>
      </w:r>
      <w:r w:rsidR="006878CF">
        <w:rPr>
          <w:rFonts w:ascii="Times New Roman" w:hAnsi="Times New Roman" w:cs="Times New Roman"/>
          <w:b/>
          <w:sz w:val="24"/>
          <w:szCs w:val="24"/>
        </w:rPr>
        <w:t>888</w:t>
      </w:r>
      <w:r w:rsidRPr="008518BF">
        <w:rPr>
          <w:rFonts w:ascii="Times New Roman" w:hAnsi="Times New Roman" w:cs="Times New Roman"/>
          <w:b/>
          <w:sz w:val="24"/>
          <w:szCs w:val="24"/>
        </w:rPr>
        <w:t>, COMUNA DE VITACURA, SANTIAGO</w:t>
      </w:r>
    </w:p>
    <w:p w14:paraId="7DF56D25" w14:textId="77777777" w:rsidR="00491D90" w:rsidRPr="008518BF" w:rsidRDefault="00491D90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8D2A6" w14:textId="77777777" w:rsidR="00CB166D" w:rsidRPr="008518BF" w:rsidRDefault="00CB166D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8DF3B" w14:textId="71A5E4F8" w:rsidR="00B40A50" w:rsidRDefault="00442864" w:rsidP="006275E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 xml:space="preserve">DESIGNACIÓN DE </w:t>
      </w:r>
      <w:r w:rsidR="00847C6E" w:rsidRPr="008518BF">
        <w:rPr>
          <w:rFonts w:ascii="Times New Roman" w:hAnsi="Times New Roman" w:cs="Times New Roman"/>
          <w:b/>
          <w:sz w:val="24"/>
          <w:szCs w:val="24"/>
        </w:rPr>
        <w:t>EMPRESA DE AUDITORÍA EXTERNA</w:t>
      </w:r>
      <w:r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690E7" w14:textId="77777777" w:rsidR="008518BF" w:rsidRPr="008518BF" w:rsidRDefault="008518BF" w:rsidP="006275E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A2773" w14:textId="53D39783" w:rsidR="008518BF" w:rsidRPr="008518BF" w:rsidRDefault="00E660A7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>De acuerdo con</w:t>
      </w:r>
      <w:r w:rsidR="008518BF" w:rsidRPr="008518BF">
        <w:rPr>
          <w:rFonts w:ascii="Times New Roman" w:hAnsi="Times New Roman" w:cs="Times New Roman"/>
          <w:sz w:val="24"/>
          <w:szCs w:val="24"/>
        </w:rPr>
        <w:t xml:space="preserve"> lo establecido en los Oficios Circulares </w:t>
      </w:r>
      <w:proofErr w:type="spellStart"/>
      <w:r w:rsidR="008518BF" w:rsidRPr="008518BF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="008518BF" w:rsidRPr="008518BF">
        <w:rPr>
          <w:rFonts w:ascii="Times New Roman" w:hAnsi="Times New Roman" w:cs="Times New Roman"/>
          <w:sz w:val="24"/>
          <w:szCs w:val="24"/>
        </w:rPr>
        <w:t xml:space="preserve"> 718/2012 y </w:t>
      </w:r>
      <w:proofErr w:type="spellStart"/>
      <w:r w:rsidR="008518BF" w:rsidRPr="008518BF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="008518BF" w:rsidRPr="008518BF">
        <w:rPr>
          <w:rFonts w:ascii="Times New Roman" w:hAnsi="Times New Roman" w:cs="Times New Roman"/>
          <w:sz w:val="24"/>
          <w:szCs w:val="24"/>
        </w:rPr>
        <w:t xml:space="preserve"> 764/2012 de la Comisión para el Mercado Financiero, en relación con la proposición de la empresa de auditoría externa, se propondrá a los señores accionistas la designación de Deloitte Auditores y Consultores Limitada para el ejercicio 202</w:t>
      </w:r>
      <w:r w:rsidR="008463DD">
        <w:rPr>
          <w:rFonts w:ascii="Times New Roman" w:hAnsi="Times New Roman" w:cs="Times New Roman"/>
          <w:sz w:val="24"/>
          <w:szCs w:val="24"/>
        </w:rPr>
        <w:t>5</w:t>
      </w:r>
      <w:r w:rsidR="008518BF" w:rsidRPr="008518BF">
        <w:rPr>
          <w:rFonts w:ascii="Times New Roman" w:hAnsi="Times New Roman" w:cs="Times New Roman"/>
          <w:sz w:val="24"/>
          <w:szCs w:val="24"/>
        </w:rPr>
        <w:t>, luego de evaluar a las</w:t>
      </w:r>
      <w:r w:rsidR="00741397">
        <w:rPr>
          <w:rFonts w:ascii="Times New Roman" w:hAnsi="Times New Roman" w:cs="Times New Roman"/>
          <w:sz w:val="24"/>
          <w:szCs w:val="24"/>
        </w:rPr>
        <w:t xml:space="preserve"> firmas</w:t>
      </w:r>
      <w:r w:rsidR="008518BF" w:rsidRPr="008518BF">
        <w:rPr>
          <w:rFonts w:ascii="Times New Roman" w:hAnsi="Times New Roman" w:cs="Times New Roman"/>
          <w:sz w:val="24"/>
          <w:szCs w:val="24"/>
        </w:rPr>
        <w:t xml:space="preserve"> Deloitte, </w:t>
      </w:r>
      <w:r w:rsidR="0098282D">
        <w:rPr>
          <w:rFonts w:ascii="Times New Roman" w:hAnsi="Times New Roman" w:cs="Times New Roman"/>
          <w:sz w:val="24"/>
          <w:szCs w:val="24"/>
        </w:rPr>
        <w:t>EY</w:t>
      </w:r>
      <w:r w:rsidR="008518BF" w:rsidRPr="008518BF">
        <w:rPr>
          <w:rFonts w:ascii="Times New Roman" w:hAnsi="Times New Roman" w:cs="Times New Roman"/>
          <w:sz w:val="24"/>
          <w:szCs w:val="24"/>
        </w:rPr>
        <w:t>, KPMG</w:t>
      </w:r>
      <w:r w:rsidR="00245C1B">
        <w:rPr>
          <w:rFonts w:ascii="Times New Roman" w:hAnsi="Times New Roman" w:cs="Times New Roman"/>
          <w:sz w:val="24"/>
          <w:szCs w:val="24"/>
        </w:rPr>
        <w:t xml:space="preserve"> y PWC</w:t>
      </w:r>
      <w:r w:rsidR="008518BF" w:rsidRPr="008518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45F0D" w14:textId="77777777" w:rsidR="008518BF" w:rsidRPr="008518BF" w:rsidRDefault="008518BF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F75C7" w14:textId="132163BE" w:rsidR="008518BF" w:rsidRDefault="008518BF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>Las co</w:t>
      </w:r>
      <w:r w:rsidR="003872B3">
        <w:rPr>
          <w:rFonts w:ascii="Times New Roman" w:hAnsi="Times New Roman" w:cs="Times New Roman"/>
          <w:sz w:val="24"/>
          <w:szCs w:val="24"/>
        </w:rPr>
        <w:t>t</w:t>
      </w:r>
      <w:r w:rsidRPr="008518BF">
        <w:rPr>
          <w:rFonts w:ascii="Times New Roman" w:hAnsi="Times New Roman" w:cs="Times New Roman"/>
          <w:sz w:val="24"/>
          <w:szCs w:val="24"/>
        </w:rPr>
        <w:t xml:space="preserve">izaciones </w:t>
      </w:r>
      <w:r w:rsidR="00CA4F38">
        <w:rPr>
          <w:rFonts w:ascii="Times New Roman" w:hAnsi="Times New Roman" w:cs="Times New Roman"/>
          <w:sz w:val="24"/>
          <w:szCs w:val="24"/>
        </w:rPr>
        <w:t xml:space="preserve">recibidas </w:t>
      </w:r>
      <w:r w:rsidRPr="008518BF">
        <w:rPr>
          <w:rFonts w:ascii="Times New Roman" w:hAnsi="Times New Roman" w:cs="Times New Roman"/>
          <w:sz w:val="24"/>
          <w:szCs w:val="24"/>
        </w:rPr>
        <w:t xml:space="preserve">para </w:t>
      </w:r>
      <w:r w:rsidR="00CA4F38">
        <w:rPr>
          <w:rFonts w:ascii="Times New Roman" w:hAnsi="Times New Roman" w:cs="Times New Roman"/>
          <w:sz w:val="24"/>
          <w:szCs w:val="24"/>
        </w:rPr>
        <w:t xml:space="preserve">efectuar </w:t>
      </w:r>
      <w:r w:rsidRPr="008518BF">
        <w:rPr>
          <w:rFonts w:ascii="Times New Roman" w:hAnsi="Times New Roman" w:cs="Times New Roman"/>
          <w:sz w:val="24"/>
          <w:szCs w:val="24"/>
        </w:rPr>
        <w:t>la auditor</w:t>
      </w:r>
      <w:r w:rsidR="002C2F18">
        <w:rPr>
          <w:rFonts w:ascii="Times New Roman" w:hAnsi="Times New Roman" w:cs="Times New Roman"/>
          <w:sz w:val="24"/>
          <w:szCs w:val="24"/>
        </w:rPr>
        <w:t>í</w:t>
      </w:r>
      <w:r w:rsidRPr="008518BF">
        <w:rPr>
          <w:rFonts w:ascii="Times New Roman" w:hAnsi="Times New Roman" w:cs="Times New Roman"/>
          <w:sz w:val="24"/>
          <w:szCs w:val="24"/>
        </w:rPr>
        <w:t xml:space="preserve">a de Inmobiliaria Manquehue </w:t>
      </w:r>
      <w:r w:rsidR="00CA4F38">
        <w:rPr>
          <w:rFonts w:ascii="Times New Roman" w:hAnsi="Times New Roman" w:cs="Times New Roman"/>
          <w:sz w:val="24"/>
          <w:szCs w:val="24"/>
        </w:rPr>
        <w:t xml:space="preserve">S.A. </w:t>
      </w:r>
      <w:r w:rsidRPr="008518BF">
        <w:rPr>
          <w:rFonts w:ascii="Times New Roman" w:hAnsi="Times New Roman" w:cs="Times New Roman"/>
          <w:sz w:val="24"/>
          <w:szCs w:val="24"/>
        </w:rPr>
        <w:t>para el ejercicio correspondiente al año 20</w:t>
      </w:r>
      <w:r w:rsidR="00687CDA">
        <w:rPr>
          <w:rFonts w:ascii="Times New Roman" w:hAnsi="Times New Roman" w:cs="Times New Roman"/>
          <w:sz w:val="24"/>
          <w:szCs w:val="24"/>
        </w:rPr>
        <w:t>2</w:t>
      </w:r>
      <w:r w:rsidR="00741397">
        <w:rPr>
          <w:rFonts w:ascii="Times New Roman" w:hAnsi="Times New Roman" w:cs="Times New Roman"/>
          <w:sz w:val="24"/>
          <w:szCs w:val="24"/>
        </w:rPr>
        <w:t>5</w:t>
      </w:r>
      <w:r w:rsidRPr="008518BF">
        <w:rPr>
          <w:rFonts w:ascii="Times New Roman" w:hAnsi="Times New Roman" w:cs="Times New Roman"/>
          <w:sz w:val="24"/>
          <w:szCs w:val="24"/>
        </w:rPr>
        <w:t xml:space="preserve"> de las empresas de auditores Deloitte, </w:t>
      </w:r>
      <w:r w:rsidR="00C7468C">
        <w:rPr>
          <w:rFonts w:ascii="Times New Roman" w:hAnsi="Times New Roman" w:cs="Times New Roman"/>
          <w:sz w:val="24"/>
          <w:szCs w:val="24"/>
        </w:rPr>
        <w:t>EY</w:t>
      </w:r>
      <w:r w:rsidR="003872B3">
        <w:rPr>
          <w:rFonts w:ascii="Times New Roman" w:hAnsi="Times New Roman" w:cs="Times New Roman"/>
          <w:sz w:val="24"/>
          <w:szCs w:val="24"/>
        </w:rPr>
        <w:t xml:space="preserve">, </w:t>
      </w:r>
      <w:r w:rsidR="00245C1B">
        <w:rPr>
          <w:rFonts w:ascii="Times New Roman" w:hAnsi="Times New Roman" w:cs="Times New Roman"/>
          <w:sz w:val="24"/>
          <w:szCs w:val="24"/>
        </w:rPr>
        <w:t>KPMG</w:t>
      </w:r>
      <w:r w:rsidR="003872B3">
        <w:rPr>
          <w:rFonts w:ascii="Times New Roman" w:hAnsi="Times New Roman" w:cs="Times New Roman"/>
          <w:sz w:val="24"/>
          <w:szCs w:val="24"/>
        </w:rPr>
        <w:t xml:space="preserve"> y</w:t>
      </w:r>
      <w:r w:rsidR="00245C1B">
        <w:rPr>
          <w:rFonts w:ascii="Times New Roman" w:hAnsi="Times New Roman" w:cs="Times New Roman"/>
          <w:sz w:val="24"/>
          <w:szCs w:val="24"/>
        </w:rPr>
        <w:t xml:space="preserve"> PWC</w:t>
      </w:r>
      <w:r w:rsidRPr="008518BF">
        <w:rPr>
          <w:rFonts w:ascii="Times New Roman" w:hAnsi="Times New Roman" w:cs="Times New Roman"/>
          <w:sz w:val="24"/>
          <w:szCs w:val="24"/>
        </w:rPr>
        <w:t xml:space="preserve">, </w:t>
      </w:r>
      <w:r w:rsidR="00DE7CF9">
        <w:rPr>
          <w:rFonts w:ascii="Times New Roman" w:hAnsi="Times New Roman" w:cs="Times New Roman"/>
          <w:sz w:val="24"/>
          <w:szCs w:val="24"/>
        </w:rPr>
        <w:t>estuvieron en un rango</w:t>
      </w:r>
      <w:r w:rsidR="00406E3A">
        <w:rPr>
          <w:rFonts w:ascii="Times New Roman" w:hAnsi="Times New Roman" w:cs="Times New Roman"/>
          <w:sz w:val="24"/>
          <w:szCs w:val="24"/>
        </w:rPr>
        <w:t xml:space="preserve"> de precio</w:t>
      </w:r>
      <w:r w:rsidR="00DE7CF9">
        <w:rPr>
          <w:rFonts w:ascii="Times New Roman" w:hAnsi="Times New Roman" w:cs="Times New Roman"/>
          <w:sz w:val="24"/>
          <w:szCs w:val="24"/>
        </w:rPr>
        <w:t xml:space="preserve"> entre </w:t>
      </w:r>
      <w:r w:rsidR="000B7405">
        <w:rPr>
          <w:rFonts w:ascii="Times New Roman" w:hAnsi="Times New Roman" w:cs="Times New Roman"/>
          <w:sz w:val="24"/>
          <w:szCs w:val="24"/>
        </w:rPr>
        <w:t>2</w:t>
      </w:r>
      <w:r w:rsidR="00DE7CF9">
        <w:rPr>
          <w:rFonts w:ascii="Times New Roman" w:hAnsi="Times New Roman" w:cs="Times New Roman"/>
          <w:sz w:val="24"/>
          <w:szCs w:val="24"/>
        </w:rPr>
        <w:t>.</w:t>
      </w:r>
      <w:r w:rsidR="00741397">
        <w:rPr>
          <w:rFonts w:ascii="Times New Roman" w:hAnsi="Times New Roman" w:cs="Times New Roman"/>
          <w:sz w:val="24"/>
          <w:szCs w:val="24"/>
        </w:rPr>
        <w:t>900</w:t>
      </w:r>
      <w:r w:rsidR="00DE7CF9">
        <w:rPr>
          <w:rFonts w:ascii="Times New Roman" w:hAnsi="Times New Roman" w:cs="Times New Roman"/>
          <w:sz w:val="24"/>
          <w:szCs w:val="24"/>
        </w:rPr>
        <w:t xml:space="preserve"> y 3.500 UF.</w:t>
      </w:r>
    </w:p>
    <w:p w14:paraId="072A769C" w14:textId="77777777" w:rsidR="00DE7CF9" w:rsidRDefault="00DE7CF9" w:rsidP="009828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6171A" w14:textId="505651B1" w:rsidR="008518BF" w:rsidRDefault="008518BF" w:rsidP="009828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 xml:space="preserve">La propuesta de </w:t>
      </w:r>
      <w:r w:rsidR="00CA4F38">
        <w:rPr>
          <w:rFonts w:ascii="Times New Roman" w:hAnsi="Times New Roman" w:cs="Times New Roman"/>
          <w:sz w:val="24"/>
          <w:szCs w:val="24"/>
        </w:rPr>
        <w:t xml:space="preserve">la empresa </w:t>
      </w:r>
      <w:r w:rsidRPr="008518BF">
        <w:rPr>
          <w:rFonts w:ascii="Times New Roman" w:hAnsi="Times New Roman" w:cs="Times New Roman"/>
          <w:sz w:val="24"/>
          <w:szCs w:val="24"/>
        </w:rPr>
        <w:t xml:space="preserve">Deloitte </w:t>
      </w:r>
      <w:r w:rsidR="00CA4F38">
        <w:rPr>
          <w:rFonts w:ascii="Times New Roman" w:hAnsi="Times New Roman" w:cs="Times New Roman"/>
          <w:sz w:val="24"/>
          <w:szCs w:val="24"/>
        </w:rPr>
        <w:t>como auditor externo de Inmobiliaria Manquehue S.A. y filiales para el ejercicio correspondiente al año 202</w:t>
      </w:r>
      <w:r w:rsidR="00C234D5">
        <w:rPr>
          <w:rFonts w:ascii="Times New Roman" w:hAnsi="Times New Roman" w:cs="Times New Roman"/>
          <w:sz w:val="24"/>
          <w:szCs w:val="24"/>
        </w:rPr>
        <w:t>5</w:t>
      </w:r>
      <w:r w:rsidR="00CA4F38">
        <w:rPr>
          <w:rFonts w:ascii="Times New Roman" w:hAnsi="Times New Roman" w:cs="Times New Roman"/>
          <w:sz w:val="24"/>
          <w:szCs w:val="24"/>
        </w:rPr>
        <w:t>,</w:t>
      </w:r>
      <w:r w:rsidRPr="008518BF">
        <w:rPr>
          <w:rFonts w:ascii="Times New Roman" w:hAnsi="Times New Roman" w:cs="Times New Roman"/>
          <w:sz w:val="24"/>
          <w:szCs w:val="24"/>
        </w:rPr>
        <w:t xml:space="preserve"> </w:t>
      </w:r>
      <w:r w:rsidR="00CA4F38">
        <w:rPr>
          <w:rFonts w:ascii="Times New Roman" w:hAnsi="Times New Roman" w:cs="Times New Roman"/>
          <w:sz w:val="24"/>
          <w:szCs w:val="24"/>
        </w:rPr>
        <w:t>se basa en</w:t>
      </w:r>
      <w:r w:rsidR="00CA4F38" w:rsidRPr="008518BF">
        <w:rPr>
          <w:rFonts w:ascii="Times New Roman" w:hAnsi="Times New Roman" w:cs="Times New Roman"/>
          <w:sz w:val="24"/>
          <w:szCs w:val="24"/>
        </w:rPr>
        <w:t xml:space="preserve"> </w:t>
      </w:r>
      <w:r w:rsidRPr="008518BF">
        <w:rPr>
          <w:rFonts w:ascii="Times New Roman" w:hAnsi="Times New Roman" w:cs="Times New Roman"/>
          <w:sz w:val="24"/>
          <w:szCs w:val="24"/>
        </w:rPr>
        <w:t xml:space="preserve">los siguientes fundamentos: </w:t>
      </w:r>
    </w:p>
    <w:p w14:paraId="40D1774B" w14:textId="77777777" w:rsidR="004168F3" w:rsidRDefault="004168F3" w:rsidP="00EB6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FAD01" w14:textId="1D8B0B5B" w:rsidR="00411EAD" w:rsidRPr="00411EAD" w:rsidRDefault="00411EAD" w:rsidP="003E3A76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EA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Experiencia Sectorial: </w:t>
      </w:r>
      <w:r w:rsidRPr="00411EAD">
        <w:rPr>
          <w:rFonts w:ascii="Times New Roman" w:hAnsi="Times New Roman" w:cs="Times New Roman"/>
          <w:sz w:val="24"/>
          <w:szCs w:val="24"/>
          <w:lang w:val="es-MX"/>
        </w:rPr>
        <w:t xml:space="preserve">Larga trayectoria y </w:t>
      </w:r>
      <w:r w:rsidR="00385C3A">
        <w:rPr>
          <w:rFonts w:ascii="Times New Roman" w:hAnsi="Times New Roman" w:cs="Times New Roman"/>
          <w:sz w:val="24"/>
          <w:szCs w:val="24"/>
          <w:lang w:val="es-MX"/>
        </w:rPr>
        <w:t xml:space="preserve">amplio </w:t>
      </w:r>
      <w:r w:rsidRPr="00411EAD">
        <w:rPr>
          <w:rFonts w:ascii="Times New Roman" w:hAnsi="Times New Roman" w:cs="Times New Roman"/>
          <w:sz w:val="24"/>
          <w:szCs w:val="24"/>
          <w:lang w:val="es-MX"/>
        </w:rPr>
        <w:t xml:space="preserve">conocimiento del sector inmobiliario, lo que implica un </w:t>
      </w:r>
      <w:r w:rsidR="00B336E9">
        <w:rPr>
          <w:rFonts w:ascii="Times New Roman" w:hAnsi="Times New Roman" w:cs="Times New Roman"/>
          <w:sz w:val="24"/>
          <w:szCs w:val="24"/>
          <w:lang w:val="es-MX"/>
        </w:rPr>
        <w:t>cabal entendimiento</w:t>
      </w:r>
      <w:r w:rsidRPr="00411EAD">
        <w:rPr>
          <w:rFonts w:ascii="Times New Roman" w:hAnsi="Times New Roman" w:cs="Times New Roman"/>
          <w:sz w:val="24"/>
          <w:szCs w:val="24"/>
          <w:lang w:val="es-MX"/>
        </w:rPr>
        <w:t xml:space="preserve"> de las particularidades, riesgos, regulaciones y desafíos que enfrenta la industria. Esto permite que el proceso de auditoría sea enfocado y eficiente, </w:t>
      </w:r>
      <w:r w:rsidR="00F52E4B">
        <w:rPr>
          <w:rFonts w:ascii="Times New Roman" w:hAnsi="Times New Roman" w:cs="Times New Roman"/>
          <w:sz w:val="24"/>
          <w:szCs w:val="24"/>
          <w:lang w:val="es-MX"/>
        </w:rPr>
        <w:t>con un riguroso registro de la realidad financiera de la Compañía</w:t>
      </w:r>
      <w:r w:rsidR="00270398">
        <w:rPr>
          <w:rFonts w:ascii="Times New Roman" w:hAnsi="Times New Roman" w:cs="Times New Roman"/>
          <w:sz w:val="24"/>
          <w:szCs w:val="24"/>
          <w:lang w:val="es-MX"/>
        </w:rPr>
        <w:t xml:space="preserve">, lo que adicionalmente permite determinar y desarrollar </w:t>
      </w:r>
      <w:r w:rsidRPr="00411EAD">
        <w:rPr>
          <w:rFonts w:ascii="Times New Roman" w:hAnsi="Times New Roman" w:cs="Times New Roman"/>
          <w:sz w:val="24"/>
          <w:szCs w:val="24"/>
          <w:lang w:val="es-MX"/>
        </w:rPr>
        <w:t>puntos de mejora.</w:t>
      </w:r>
    </w:p>
    <w:p w14:paraId="4ABA1E29" w14:textId="77777777" w:rsidR="003E3A76" w:rsidRPr="00FB7547" w:rsidRDefault="003E3A76" w:rsidP="003E3A76">
      <w:pPr>
        <w:pStyle w:val="Prrafode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ED35" w14:textId="121F6FAB" w:rsidR="00411EAD" w:rsidRPr="00411EAD" w:rsidRDefault="00411EAD" w:rsidP="003E3A76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EAD">
        <w:rPr>
          <w:rFonts w:ascii="Times New Roman" w:hAnsi="Times New Roman" w:cs="Times New Roman"/>
          <w:b/>
          <w:bCs/>
          <w:sz w:val="24"/>
          <w:szCs w:val="24"/>
          <w:lang w:val="es-MX"/>
        </w:rPr>
        <w:t>Talento Equipo y su Renovación</w:t>
      </w:r>
      <w:r w:rsidRPr="00411EAD">
        <w:rPr>
          <w:rFonts w:ascii="Times New Roman" w:hAnsi="Times New Roman" w:cs="Times New Roman"/>
          <w:sz w:val="24"/>
          <w:szCs w:val="24"/>
          <w:lang w:val="es-MX"/>
        </w:rPr>
        <w:t xml:space="preserve">: Equipo calificado, compuesto por profesionales con las habilidades y la experiencia necesarias para llevar a cabo una auditoría rigurosa. Los socios han rotado cada 3 </w:t>
      </w:r>
      <w:r w:rsidR="003E3A76" w:rsidRPr="00FB7547">
        <w:rPr>
          <w:rFonts w:ascii="Times New Roman" w:hAnsi="Times New Roman" w:cs="Times New Roman"/>
          <w:sz w:val="24"/>
          <w:szCs w:val="24"/>
          <w:lang w:val="es-MX"/>
        </w:rPr>
        <w:t>años; la</w:t>
      </w:r>
      <w:r w:rsidRPr="00411EAD">
        <w:rPr>
          <w:rFonts w:ascii="Times New Roman" w:hAnsi="Times New Roman" w:cs="Times New Roman"/>
          <w:sz w:val="24"/>
          <w:szCs w:val="24"/>
          <w:lang w:val="es-MX"/>
        </w:rPr>
        <w:t xml:space="preserve"> socia actual asumió el proceso de auditoría el año 2024. Por tanto, su nueva mirada y </w:t>
      </w:r>
      <w:proofErr w:type="spellStart"/>
      <w:r w:rsidR="004B78F2">
        <w:rPr>
          <w:rFonts w:ascii="Times New Roman" w:hAnsi="Times New Roman" w:cs="Times New Roman"/>
          <w:sz w:val="24"/>
          <w:szCs w:val="24"/>
          <w:lang w:val="es-MX"/>
        </w:rPr>
        <w:t>basta</w:t>
      </w:r>
      <w:proofErr w:type="spellEnd"/>
      <w:r w:rsidR="004B78F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11EAD">
        <w:rPr>
          <w:rFonts w:ascii="Times New Roman" w:hAnsi="Times New Roman" w:cs="Times New Roman"/>
          <w:sz w:val="24"/>
          <w:szCs w:val="24"/>
          <w:lang w:val="es-MX"/>
        </w:rPr>
        <w:t>experiencia en el sector y otros</w:t>
      </w:r>
      <w:r w:rsidR="00A661C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97636">
        <w:rPr>
          <w:rFonts w:ascii="Times New Roman" w:hAnsi="Times New Roman" w:cs="Times New Roman"/>
          <w:sz w:val="24"/>
          <w:szCs w:val="24"/>
          <w:lang w:val="es-MX"/>
        </w:rPr>
        <w:t>para compañías abiertas en bolsa</w:t>
      </w:r>
      <w:r w:rsidRPr="00411EAD">
        <w:rPr>
          <w:rFonts w:ascii="Times New Roman" w:hAnsi="Times New Roman" w:cs="Times New Roman"/>
          <w:sz w:val="24"/>
          <w:szCs w:val="24"/>
          <w:lang w:val="es-MX"/>
        </w:rPr>
        <w:t>, podría fortalecer el proceso de auditoría.</w:t>
      </w:r>
    </w:p>
    <w:p w14:paraId="50E0EE09" w14:textId="77777777" w:rsidR="003E3A76" w:rsidRPr="00FB7547" w:rsidRDefault="003E3A76" w:rsidP="003E3A76">
      <w:pPr>
        <w:pStyle w:val="Prrafode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4EF2F" w14:textId="6C748828" w:rsidR="00411EAD" w:rsidRPr="00411EAD" w:rsidRDefault="00FB7547" w:rsidP="003E3A76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411EAD" w:rsidRPr="00411EA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Trabajo, comunicación y controles Efectivos: </w:t>
      </w:r>
      <w:r w:rsidR="00411EAD" w:rsidRPr="00411EAD">
        <w:rPr>
          <w:rFonts w:ascii="Times New Roman" w:hAnsi="Times New Roman" w:cs="Times New Roman"/>
          <w:sz w:val="24"/>
          <w:szCs w:val="24"/>
          <w:lang w:val="es-MX"/>
        </w:rPr>
        <w:t xml:space="preserve">El equipo fomenta una relación sólida con la administración para asegurar una comunicación efectiva de los hallazgos </w:t>
      </w:r>
      <w:r w:rsidR="00411EAD" w:rsidRPr="00411EAD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y recomendaciones, optimizando así, la colaboración. El equipo de </w:t>
      </w:r>
      <w:r w:rsidRPr="00411EAD">
        <w:rPr>
          <w:rFonts w:ascii="Times New Roman" w:hAnsi="Times New Roman" w:cs="Times New Roman"/>
          <w:sz w:val="24"/>
          <w:szCs w:val="24"/>
          <w:lang w:val="es-MX"/>
        </w:rPr>
        <w:t>Deloitte</w:t>
      </w:r>
      <w:r w:rsidR="00411EAD" w:rsidRPr="00411EAD">
        <w:rPr>
          <w:rFonts w:ascii="Times New Roman" w:hAnsi="Times New Roman" w:cs="Times New Roman"/>
          <w:sz w:val="24"/>
          <w:szCs w:val="24"/>
          <w:lang w:val="es-MX"/>
        </w:rPr>
        <w:t xml:space="preserve"> ha realizado un excelente trabajo de control, que se traduce en una auditoría organizada, eficiente y rigurosa, centrada en la calidad y la identificación de áreas de mejora.</w:t>
      </w:r>
    </w:p>
    <w:p w14:paraId="301346B4" w14:textId="77777777" w:rsidR="003E3A76" w:rsidRPr="00FB7547" w:rsidRDefault="003E3A76" w:rsidP="003E3A76">
      <w:pPr>
        <w:pStyle w:val="Prrafodelis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93664B" w14:textId="10EE1336" w:rsidR="006C5EE0" w:rsidRPr="00FB7547" w:rsidRDefault="00FB7547" w:rsidP="000B7405">
      <w:pPr>
        <w:pStyle w:val="Prrafodelista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411EAD" w:rsidRPr="00411EA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HONORARIOS: </w:t>
      </w:r>
      <w:r w:rsidR="00411EAD" w:rsidRPr="00411EAD">
        <w:rPr>
          <w:rFonts w:ascii="Times New Roman" w:hAnsi="Times New Roman" w:cs="Times New Roman"/>
          <w:sz w:val="24"/>
          <w:szCs w:val="24"/>
          <w:lang w:val="es-MX"/>
        </w:rPr>
        <w:t>Deloitte ofrece</w:t>
      </w:r>
      <w:r w:rsidR="005B715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624A3" w:rsidRPr="00FB7547">
        <w:rPr>
          <w:rFonts w:ascii="Times New Roman" w:hAnsi="Times New Roman" w:cs="Times New Roman"/>
          <w:sz w:val="24"/>
          <w:szCs w:val="24"/>
          <w:lang w:val="es-MX"/>
        </w:rPr>
        <w:t>una propuesta competitiva de honorarios</w:t>
      </w:r>
      <w:r w:rsidR="005B715A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7357D484" w14:textId="77777777" w:rsidR="00B8448C" w:rsidRPr="00FB7547" w:rsidRDefault="00B8448C" w:rsidP="0098282D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099D5A" w14:textId="1FB5AE98" w:rsidR="007845D5" w:rsidRPr="008518BF" w:rsidRDefault="007845D5" w:rsidP="006275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>*****</w:t>
      </w:r>
    </w:p>
    <w:p w14:paraId="5D6FC837" w14:textId="2460C750" w:rsidR="00C626E2" w:rsidRPr="008518BF" w:rsidRDefault="00C626E2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B2008" w14:textId="0632474C" w:rsidR="00C626E2" w:rsidRDefault="00C626E2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>Santiago</w:t>
      </w:r>
      <w:r w:rsidR="007845D5" w:rsidRPr="008518BF">
        <w:rPr>
          <w:rFonts w:ascii="Times New Roman" w:hAnsi="Times New Roman" w:cs="Times New Roman"/>
          <w:sz w:val="24"/>
          <w:szCs w:val="24"/>
        </w:rPr>
        <w:t xml:space="preserve">, </w:t>
      </w:r>
      <w:r w:rsidR="00776E66">
        <w:rPr>
          <w:rFonts w:ascii="Times New Roman" w:hAnsi="Times New Roman" w:cs="Times New Roman"/>
          <w:sz w:val="24"/>
          <w:szCs w:val="24"/>
        </w:rPr>
        <w:t>2</w:t>
      </w:r>
      <w:r w:rsidR="000B7405">
        <w:rPr>
          <w:rFonts w:ascii="Times New Roman" w:hAnsi="Times New Roman" w:cs="Times New Roman"/>
          <w:sz w:val="24"/>
          <w:szCs w:val="24"/>
        </w:rPr>
        <w:t>4</w:t>
      </w:r>
      <w:r w:rsidR="00776E66">
        <w:rPr>
          <w:rFonts w:ascii="Times New Roman" w:hAnsi="Times New Roman" w:cs="Times New Roman"/>
          <w:sz w:val="24"/>
          <w:szCs w:val="24"/>
        </w:rPr>
        <w:t xml:space="preserve"> </w:t>
      </w:r>
      <w:r w:rsidR="007845D5" w:rsidRPr="008518BF">
        <w:rPr>
          <w:rFonts w:ascii="Times New Roman" w:hAnsi="Times New Roman" w:cs="Times New Roman"/>
          <w:sz w:val="24"/>
          <w:szCs w:val="24"/>
        </w:rPr>
        <w:t>de abril, 20</w:t>
      </w:r>
      <w:r w:rsidR="00D254FB" w:rsidRPr="008518BF">
        <w:rPr>
          <w:rFonts w:ascii="Times New Roman" w:hAnsi="Times New Roman" w:cs="Times New Roman"/>
          <w:sz w:val="24"/>
          <w:szCs w:val="24"/>
        </w:rPr>
        <w:t>2</w:t>
      </w:r>
      <w:r w:rsidR="000B7405">
        <w:rPr>
          <w:rFonts w:ascii="Times New Roman" w:hAnsi="Times New Roman" w:cs="Times New Roman"/>
          <w:sz w:val="24"/>
          <w:szCs w:val="24"/>
        </w:rPr>
        <w:t>5</w:t>
      </w:r>
      <w:r w:rsidR="00D254FB" w:rsidRPr="008518BF">
        <w:rPr>
          <w:rFonts w:ascii="Times New Roman" w:hAnsi="Times New Roman" w:cs="Times New Roman"/>
          <w:sz w:val="24"/>
          <w:szCs w:val="24"/>
        </w:rPr>
        <w:t>.</w:t>
      </w:r>
    </w:p>
    <w:p w14:paraId="1B10937C" w14:textId="77777777" w:rsidR="00B8448C" w:rsidRDefault="00B8448C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FA497" w14:textId="77777777" w:rsidR="00B8448C" w:rsidRDefault="00B8448C" w:rsidP="00B8448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3C87E4" w14:textId="77777777" w:rsidR="00B8448C" w:rsidRPr="008518BF" w:rsidRDefault="00B8448C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448C" w:rsidRPr="008518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AF75" w14:textId="77777777" w:rsidR="00A907BE" w:rsidRDefault="00A907BE" w:rsidP="00C930AC">
      <w:pPr>
        <w:spacing w:after="0" w:line="240" w:lineRule="auto"/>
      </w:pPr>
      <w:r>
        <w:separator/>
      </w:r>
    </w:p>
  </w:endnote>
  <w:endnote w:type="continuationSeparator" w:id="0">
    <w:p w14:paraId="2DD426E9" w14:textId="77777777" w:rsidR="00A907BE" w:rsidRDefault="00A907BE" w:rsidP="00C9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1634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2F17448" w14:textId="2EE39079" w:rsidR="00347D24" w:rsidRPr="00B10E89" w:rsidRDefault="00347D24">
        <w:pPr>
          <w:pStyle w:val="Piedepgin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10E8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10E89">
          <w:rPr>
            <w:rFonts w:ascii="Times New Roman" w:hAnsi="Times New Roman" w:cs="Times New Roman"/>
            <w:sz w:val="16"/>
            <w:szCs w:val="16"/>
            <w:rPrChange w:id="0" w:author="Alejandra Ossa V." w:date="2025-04-14T10:54:00Z" w16du:dateUtc="2025-04-14T14:54:00Z">
              <w:rPr/>
            </w:rPrChange>
          </w:rPr>
          <w:instrText>PAGE   \* MERGEFORMAT</w:instrText>
        </w:r>
        <w:r w:rsidRPr="00B10E8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F74C2" w:rsidRPr="00B10E89">
          <w:rPr>
            <w:rFonts w:ascii="Times New Roman" w:hAnsi="Times New Roman" w:cs="Times New Roman"/>
            <w:noProof/>
            <w:sz w:val="16"/>
            <w:szCs w:val="16"/>
            <w:lang w:val="es-ES"/>
            <w:rPrChange w:id="1" w:author="Alejandra Ossa V." w:date="2025-04-14T10:54:00Z" w16du:dateUtc="2025-04-14T14:54:00Z">
              <w:rPr>
                <w:noProof/>
                <w:lang w:val="es-ES"/>
              </w:rPr>
            </w:rPrChange>
          </w:rPr>
          <w:t>4</w:t>
        </w:r>
        <w:r w:rsidRPr="00B10E8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4FE9CCE" w14:textId="77777777" w:rsidR="00347D24" w:rsidRDefault="00347D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E33D" w14:textId="77777777" w:rsidR="00A907BE" w:rsidRDefault="00A907BE" w:rsidP="00C930AC">
      <w:pPr>
        <w:spacing w:after="0" w:line="240" w:lineRule="auto"/>
      </w:pPr>
      <w:r>
        <w:separator/>
      </w:r>
    </w:p>
  </w:footnote>
  <w:footnote w:type="continuationSeparator" w:id="0">
    <w:p w14:paraId="64681EC5" w14:textId="77777777" w:rsidR="00A907BE" w:rsidRDefault="00A907BE" w:rsidP="00C9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63FA" w14:textId="565BD4C5" w:rsidR="006778AE" w:rsidRDefault="006778AE" w:rsidP="00CE639D">
    <w:pPr>
      <w:pStyle w:val="Encabezado"/>
      <w:jc w:val="right"/>
      <w:rPr>
        <w:i/>
        <w:color w:val="A6A6A6" w:themeColor="background1" w:themeShade="A6"/>
        <w:sz w:val="32"/>
      </w:rPr>
    </w:pPr>
    <w:r>
      <w:rPr>
        <w:rFonts w:ascii="Calibri" w:eastAsia="Calibri" w:hAnsi="Calibri"/>
        <w:noProof/>
        <w:color w:val="626463"/>
        <w:sz w:val="20"/>
        <w:szCs w:val="20"/>
        <w:lang w:eastAsia="es-CL"/>
      </w:rPr>
      <w:drawing>
        <wp:inline distT="0" distB="0" distL="0" distR="0" wp14:anchorId="11A0CC05" wp14:editId="60BF8387">
          <wp:extent cx="903112" cy="541867"/>
          <wp:effectExtent l="0" t="0" r="0" b="4445"/>
          <wp:docPr id="3" name="Imagen 3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 de pantalla 2019-04-02 a la(s) 13.20.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07" cy="56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5087" w14:textId="06DB436C" w:rsidR="00C930AC" w:rsidRPr="00C930AC" w:rsidRDefault="00C930AC" w:rsidP="006778AE">
    <w:pPr>
      <w:pStyle w:val="Encabezado"/>
      <w:rPr>
        <w:i/>
        <w:color w:val="A6A6A6" w:themeColor="background1" w:themeShade="A6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C6A"/>
    <w:multiLevelType w:val="hybridMultilevel"/>
    <w:tmpl w:val="F6B2D20C"/>
    <w:lvl w:ilvl="0" w:tplc="3BFEC9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28C"/>
    <w:multiLevelType w:val="hybridMultilevel"/>
    <w:tmpl w:val="246CAA8C"/>
    <w:lvl w:ilvl="0" w:tplc="9D9613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4A3"/>
    <w:multiLevelType w:val="hybridMultilevel"/>
    <w:tmpl w:val="639A9A48"/>
    <w:lvl w:ilvl="0" w:tplc="6AFEFE54">
      <w:start w:val="1"/>
      <w:numFmt w:val="lowerRoman"/>
      <w:lvlText w:val="/%1/"/>
      <w:lvlJc w:val="left"/>
      <w:pPr>
        <w:ind w:left="720" w:hanging="360"/>
      </w:pPr>
      <w:rPr>
        <w:rFonts w:hint="default"/>
        <w:b/>
        <w:bCs/>
        <w:spacing w:val="-1"/>
        <w:w w:val="9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4679"/>
    <w:multiLevelType w:val="hybridMultilevel"/>
    <w:tmpl w:val="49385794"/>
    <w:lvl w:ilvl="0" w:tplc="9B5EE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B5925"/>
    <w:multiLevelType w:val="hybridMultilevel"/>
    <w:tmpl w:val="5718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B2951"/>
    <w:multiLevelType w:val="hybridMultilevel"/>
    <w:tmpl w:val="B5EEDD3C"/>
    <w:lvl w:ilvl="0" w:tplc="A3CA2C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D5FE0"/>
    <w:multiLevelType w:val="hybridMultilevel"/>
    <w:tmpl w:val="C04E19EE"/>
    <w:lvl w:ilvl="0" w:tplc="0E702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43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454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AC4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E5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83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2C7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8E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40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B230C"/>
    <w:multiLevelType w:val="hybridMultilevel"/>
    <w:tmpl w:val="90CA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C4DB1"/>
    <w:multiLevelType w:val="hybridMultilevel"/>
    <w:tmpl w:val="E48EAA68"/>
    <w:lvl w:ilvl="0" w:tplc="3BFEC9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775D1"/>
    <w:multiLevelType w:val="hybridMultilevel"/>
    <w:tmpl w:val="2B6C56DC"/>
    <w:lvl w:ilvl="0" w:tplc="3BFEC9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3271C"/>
    <w:multiLevelType w:val="hybridMultilevel"/>
    <w:tmpl w:val="D02CCEEA"/>
    <w:lvl w:ilvl="0" w:tplc="127A2D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120723"/>
    <w:multiLevelType w:val="hybridMultilevel"/>
    <w:tmpl w:val="2124CF9E"/>
    <w:lvl w:ilvl="0" w:tplc="FAD8D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7797">
    <w:abstractNumId w:val="4"/>
  </w:num>
  <w:num w:numId="2" w16cid:durableId="2113430988">
    <w:abstractNumId w:val="7"/>
  </w:num>
  <w:num w:numId="3" w16cid:durableId="2001423660">
    <w:abstractNumId w:val="2"/>
  </w:num>
  <w:num w:numId="4" w16cid:durableId="1845590945">
    <w:abstractNumId w:val="5"/>
  </w:num>
  <w:num w:numId="5" w16cid:durableId="1988702314">
    <w:abstractNumId w:val="11"/>
  </w:num>
  <w:num w:numId="6" w16cid:durableId="1201743303">
    <w:abstractNumId w:val="1"/>
  </w:num>
  <w:num w:numId="7" w16cid:durableId="392048564">
    <w:abstractNumId w:val="3"/>
  </w:num>
  <w:num w:numId="8" w16cid:durableId="1509759051">
    <w:abstractNumId w:val="10"/>
  </w:num>
  <w:num w:numId="9" w16cid:durableId="979117392">
    <w:abstractNumId w:val="8"/>
  </w:num>
  <w:num w:numId="10" w16cid:durableId="1628586618">
    <w:abstractNumId w:val="0"/>
  </w:num>
  <w:num w:numId="11" w16cid:durableId="756444583">
    <w:abstractNumId w:val="9"/>
  </w:num>
  <w:num w:numId="12" w16cid:durableId="135988760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jandra Ossa V.">
    <w15:presenceInfo w15:providerId="AD" w15:userId="S::alejandra.ossa@imanquehue.com::ffe12196-d4e9-481a-bdce-3e7703f74b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50"/>
    <w:rsid w:val="00001A08"/>
    <w:rsid w:val="00034ED3"/>
    <w:rsid w:val="00050A5F"/>
    <w:rsid w:val="000651F3"/>
    <w:rsid w:val="00075A6B"/>
    <w:rsid w:val="00075DD4"/>
    <w:rsid w:val="00077F60"/>
    <w:rsid w:val="00081327"/>
    <w:rsid w:val="000902BD"/>
    <w:rsid w:val="0009240B"/>
    <w:rsid w:val="00097297"/>
    <w:rsid w:val="000A20DF"/>
    <w:rsid w:val="000B0134"/>
    <w:rsid w:val="000B7405"/>
    <w:rsid w:val="000C188B"/>
    <w:rsid w:val="000C333E"/>
    <w:rsid w:val="000C3682"/>
    <w:rsid w:val="000C64CE"/>
    <w:rsid w:val="000F52E0"/>
    <w:rsid w:val="000F7BB5"/>
    <w:rsid w:val="00105DF6"/>
    <w:rsid w:val="00125EDA"/>
    <w:rsid w:val="0013328C"/>
    <w:rsid w:val="00133542"/>
    <w:rsid w:val="00140774"/>
    <w:rsid w:val="001425C9"/>
    <w:rsid w:val="00145666"/>
    <w:rsid w:val="00167378"/>
    <w:rsid w:val="00180777"/>
    <w:rsid w:val="0019540A"/>
    <w:rsid w:val="001966C9"/>
    <w:rsid w:val="001A1A3A"/>
    <w:rsid w:val="001A6E9C"/>
    <w:rsid w:val="001A7118"/>
    <w:rsid w:val="001B5969"/>
    <w:rsid w:val="001B5B3E"/>
    <w:rsid w:val="001D34CE"/>
    <w:rsid w:val="0020521E"/>
    <w:rsid w:val="00207C31"/>
    <w:rsid w:val="00223E27"/>
    <w:rsid w:val="00226A95"/>
    <w:rsid w:val="00232ED1"/>
    <w:rsid w:val="00236D44"/>
    <w:rsid w:val="00245C1B"/>
    <w:rsid w:val="00261B0F"/>
    <w:rsid w:val="00263C09"/>
    <w:rsid w:val="00270398"/>
    <w:rsid w:val="00270A8C"/>
    <w:rsid w:val="00287F3A"/>
    <w:rsid w:val="002932EB"/>
    <w:rsid w:val="002B15F1"/>
    <w:rsid w:val="002B569F"/>
    <w:rsid w:val="002C24E0"/>
    <w:rsid w:val="002C2F18"/>
    <w:rsid w:val="002C6064"/>
    <w:rsid w:val="002C754E"/>
    <w:rsid w:val="002D0B01"/>
    <w:rsid w:val="002D2B98"/>
    <w:rsid w:val="002D79AF"/>
    <w:rsid w:val="002F44C3"/>
    <w:rsid w:val="00300D2A"/>
    <w:rsid w:val="003036D7"/>
    <w:rsid w:val="00304002"/>
    <w:rsid w:val="003323AB"/>
    <w:rsid w:val="00344AD5"/>
    <w:rsid w:val="00347D24"/>
    <w:rsid w:val="00350A54"/>
    <w:rsid w:val="00356DD3"/>
    <w:rsid w:val="00357E6F"/>
    <w:rsid w:val="00385C3A"/>
    <w:rsid w:val="003872B3"/>
    <w:rsid w:val="003950CA"/>
    <w:rsid w:val="0039554C"/>
    <w:rsid w:val="003B0E9D"/>
    <w:rsid w:val="003C4646"/>
    <w:rsid w:val="003D32F3"/>
    <w:rsid w:val="003D608A"/>
    <w:rsid w:val="003E08B4"/>
    <w:rsid w:val="003E1FD0"/>
    <w:rsid w:val="003E3A76"/>
    <w:rsid w:val="003E4324"/>
    <w:rsid w:val="00406E3A"/>
    <w:rsid w:val="00411EAD"/>
    <w:rsid w:val="004168F3"/>
    <w:rsid w:val="00431C53"/>
    <w:rsid w:val="00433458"/>
    <w:rsid w:val="00442864"/>
    <w:rsid w:val="00445E03"/>
    <w:rsid w:val="00455074"/>
    <w:rsid w:val="0046152F"/>
    <w:rsid w:val="00471DF5"/>
    <w:rsid w:val="00491706"/>
    <w:rsid w:val="00491D90"/>
    <w:rsid w:val="004A17A9"/>
    <w:rsid w:val="004A2E1B"/>
    <w:rsid w:val="004B78F2"/>
    <w:rsid w:val="004C0907"/>
    <w:rsid w:val="004D290F"/>
    <w:rsid w:val="004E579E"/>
    <w:rsid w:val="004F53F6"/>
    <w:rsid w:val="0050140D"/>
    <w:rsid w:val="005017AA"/>
    <w:rsid w:val="005267F8"/>
    <w:rsid w:val="00532086"/>
    <w:rsid w:val="0053796C"/>
    <w:rsid w:val="00543721"/>
    <w:rsid w:val="005455B3"/>
    <w:rsid w:val="00550DFA"/>
    <w:rsid w:val="005534EA"/>
    <w:rsid w:val="005536BA"/>
    <w:rsid w:val="00556404"/>
    <w:rsid w:val="00561F2E"/>
    <w:rsid w:val="0056321F"/>
    <w:rsid w:val="00571749"/>
    <w:rsid w:val="00573815"/>
    <w:rsid w:val="00594244"/>
    <w:rsid w:val="00595911"/>
    <w:rsid w:val="005B3BF8"/>
    <w:rsid w:val="005B715A"/>
    <w:rsid w:val="005C357C"/>
    <w:rsid w:val="005C3FD3"/>
    <w:rsid w:val="005D17E8"/>
    <w:rsid w:val="005D290E"/>
    <w:rsid w:val="005D5634"/>
    <w:rsid w:val="005E7DCB"/>
    <w:rsid w:val="005F1293"/>
    <w:rsid w:val="005F3A0B"/>
    <w:rsid w:val="005F7127"/>
    <w:rsid w:val="006042BF"/>
    <w:rsid w:val="0060584F"/>
    <w:rsid w:val="00606160"/>
    <w:rsid w:val="006133C7"/>
    <w:rsid w:val="00614043"/>
    <w:rsid w:val="006253EC"/>
    <w:rsid w:val="006275EC"/>
    <w:rsid w:val="00627B09"/>
    <w:rsid w:val="00633829"/>
    <w:rsid w:val="00670A6B"/>
    <w:rsid w:val="00673389"/>
    <w:rsid w:val="00676BFD"/>
    <w:rsid w:val="006771F6"/>
    <w:rsid w:val="006778AE"/>
    <w:rsid w:val="0068534D"/>
    <w:rsid w:val="006878CF"/>
    <w:rsid w:val="00687CDA"/>
    <w:rsid w:val="006A53A8"/>
    <w:rsid w:val="006B4324"/>
    <w:rsid w:val="006B63FC"/>
    <w:rsid w:val="006C2552"/>
    <w:rsid w:val="006C3FFA"/>
    <w:rsid w:val="006C5EE0"/>
    <w:rsid w:val="006E4585"/>
    <w:rsid w:val="0071075B"/>
    <w:rsid w:val="00726270"/>
    <w:rsid w:val="00727FEF"/>
    <w:rsid w:val="00733449"/>
    <w:rsid w:val="00741397"/>
    <w:rsid w:val="007624A3"/>
    <w:rsid w:val="007735F5"/>
    <w:rsid w:val="00776E66"/>
    <w:rsid w:val="007810DF"/>
    <w:rsid w:val="007845D5"/>
    <w:rsid w:val="00793068"/>
    <w:rsid w:val="007B62EF"/>
    <w:rsid w:val="007D5D7F"/>
    <w:rsid w:val="007E541D"/>
    <w:rsid w:val="007F2CAF"/>
    <w:rsid w:val="0080317C"/>
    <w:rsid w:val="00805FCE"/>
    <w:rsid w:val="00812CB8"/>
    <w:rsid w:val="00814B43"/>
    <w:rsid w:val="00820180"/>
    <w:rsid w:val="0082440C"/>
    <w:rsid w:val="0082588D"/>
    <w:rsid w:val="008463DD"/>
    <w:rsid w:val="00847C6E"/>
    <w:rsid w:val="00851351"/>
    <w:rsid w:val="008518BF"/>
    <w:rsid w:val="00852873"/>
    <w:rsid w:val="00853834"/>
    <w:rsid w:val="008679FC"/>
    <w:rsid w:val="0087328D"/>
    <w:rsid w:val="00887EF1"/>
    <w:rsid w:val="00897636"/>
    <w:rsid w:val="008A1A86"/>
    <w:rsid w:val="008A45C5"/>
    <w:rsid w:val="008F74C2"/>
    <w:rsid w:val="009028A3"/>
    <w:rsid w:val="00924D51"/>
    <w:rsid w:val="009267FF"/>
    <w:rsid w:val="009462E6"/>
    <w:rsid w:val="009477AC"/>
    <w:rsid w:val="00947A2D"/>
    <w:rsid w:val="00955DBA"/>
    <w:rsid w:val="00956499"/>
    <w:rsid w:val="0098282D"/>
    <w:rsid w:val="00984E71"/>
    <w:rsid w:val="00992580"/>
    <w:rsid w:val="009A6F3D"/>
    <w:rsid w:val="009A70C8"/>
    <w:rsid w:val="009B7609"/>
    <w:rsid w:val="009C1F5D"/>
    <w:rsid w:val="009D0347"/>
    <w:rsid w:val="009D45AF"/>
    <w:rsid w:val="009E2915"/>
    <w:rsid w:val="009E2A9D"/>
    <w:rsid w:val="009F3498"/>
    <w:rsid w:val="009F7939"/>
    <w:rsid w:val="00A104C1"/>
    <w:rsid w:val="00A1746D"/>
    <w:rsid w:val="00A23396"/>
    <w:rsid w:val="00A249A3"/>
    <w:rsid w:val="00A31CAA"/>
    <w:rsid w:val="00A34B8E"/>
    <w:rsid w:val="00A3598E"/>
    <w:rsid w:val="00A3631E"/>
    <w:rsid w:val="00A532D4"/>
    <w:rsid w:val="00A6459A"/>
    <w:rsid w:val="00A65679"/>
    <w:rsid w:val="00A661C0"/>
    <w:rsid w:val="00A7461F"/>
    <w:rsid w:val="00A75587"/>
    <w:rsid w:val="00A80195"/>
    <w:rsid w:val="00A907BE"/>
    <w:rsid w:val="00A907F8"/>
    <w:rsid w:val="00AA7605"/>
    <w:rsid w:val="00AC6825"/>
    <w:rsid w:val="00AD38BD"/>
    <w:rsid w:val="00AD4075"/>
    <w:rsid w:val="00AE1DF4"/>
    <w:rsid w:val="00B00D9A"/>
    <w:rsid w:val="00B00FCC"/>
    <w:rsid w:val="00B10E89"/>
    <w:rsid w:val="00B159DA"/>
    <w:rsid w:val="00B2014C"/>
    <w:rsid w:val="00B236F6"/>
    <w:rsid w:val="00B336E9"/>
    <w:rsid w:val="00B379EA"/>
    <w:rsid w:val="00B40068"/>
    <w:rsid w:val="00B40A50"/>
    <w:rsid w:val="00B44D22"/>
    <w:rsid w:val="00B4625C"/>
    <w:rsid w:val="00B50DD5"/>
    <w:rsid w:val="00B71B34"/>
    <w:rsid w:val="00B8448C"/>
    <w:rsid w:val="00BA2321"/>
    <w:rsid w:val="00BA6674"/>
    <w:rsid w:val="00BB63B4"/>
    <w:rsid w:val="00BD365B"/>
    <w:rsid w:val="00BD3DFF"/>
    <w:rsid w:val="00BD696B"/>
    <w:rsid w:val="00BF3AA2"/>
    <w:rsid w:val="00C02006"/>
    <w:rsid w:val="00C057F1"/>
    <w:rsid w:val="00C05A79"/>
    <w:rsid w:val="00C14693"/>
    <w:rsid w:val="00C234D5"/>
    <w:rsid w:val="00C24AF7"/>
    <w:rsid w:val="00C32E67"/>
    <w:rsid w:val="00C3315B"/>
    <w:rsid w:val="00C364DC"/>
    <w:rsid w:val="00C425C1"/>
    <w:rsid w:val="00C51E3D"/>
    <w:rsid w:val="00C5368E"/>
    <w:rsid w:val="00C621FE"/>
    <w:rsid w:val="00C626E2"/>
    <w:rsid w:val="00C62F3A"/>
    <w:rsid w:val="00C65CD6"/>
    <w:rsid w:val="00C6685F"/>
    <w:rsid w:val="00C7171B"/>
    <w:rsid w:val="00C7468C"/>
    <w:rsid w:val="00C834CD"/>
    <w:rsid w:val="00C930AC"/>
    <w:rsid w:val="00CA4F38"/>
    <w:rsid w:val="00CA6527"/>
    <w:rsid w:val="00CB166D"/>
    <w:rsid w:val="00CB2ECF"/>
    <w:rsid w:val="00CC05B8"/>
    <w:rsid w:val="00CE48A5"/>
    <w:rsid w:val="00CE639D"/>
    <w:rsid w:val="00D0137B"/>
    <w:rsid w:val="00D0146D"/>
    <w:rsid w:val="00D01C22"/>
    <w:rsid w:val="00D07C9A"/>
    <w:rsid w:val="00D1073A"/>
    <w:rsid w:val="00D12973"/>
    <w:rsid w:val="00D254FB"/>
    <w:rsid w:val="00D30ACC"/>
    <w:rsid w:val="00D36899"/>
    <w:rsid w:val="00D43B64"/>
    <w:rsid w:val="00D45FAA"/>
    <w:rsid w:val="00D52746"/>
    <w:rsid w:val="00D63153"/>
    <w:rsid w:val="00D63863"/>
    <w:rsid w:val="00D72AF2"/>
    <w:rsid w:val="00D85D14"/>
    <w:rsid w:val="00D86C26"/>
    <w:rsid w:val="00D912D7"/>
    <w:rsid w:val="00D9162D"/>
    <w:rsid w:val="00D92DAD"/>
    <w:rsid w:val="00D95030"/>
    <w:rsid w:val="00DA4A2D"/>
    <w:rsid w:val="00DB1D0F"/>
    <w:rsid w:val="00DB5B4D"/>
    <w:rsid w:val="00DC0EB5"/>
    <w:rsid w:val="00DC11DC"/>
    <w:rsid w:val="00DC725A"/>
    <w:rsid w:val="00DD1E29"/>
    <w:rsid w:val="00DD3ADD"/>
    <w:rsid w:val="00DE7CF9"/>
    <w:rsid w:val="00E023E4"/>
    <w:rsid w:val="00E03C34"/>
    <w:rsid w:val="00E048C8"/>
    <w:rsid w:val="00E17745"/>
    <w:rsid w:val="00E24D9E"/>
    <w:rsid w:val="00E40A99"/>
    <w:rsid w:val="00E45162"/>
    <w:rsid w:val="00E660A7"/>
    <w:rsid w:val="00E724E5"/>
    <w:rsid w:val="00E936DC"/>
    <w:rsid w:val="00EA2027"/>
    <w:rsid w:val="00EB44EC"/>
    <w:rsid w:val="00EB667B"/>
    <w:rsid w:val="00ED2AEA"/>
    <w:rsid w:val="00ED5A7D"/>
    <w:rsid w:val="00EE2BFC"/>
    <w:rsid w:val="00EE7CE2"/>
    <w:rsid w:val="00EF32A7"/>
    <w:rsid w:val="00EF4D51"/>
    <w:rsid w:val="00EF5994"/>
    <w:rsid w:val="00F027B0"/>
    <w:rsid w:val="00F039C4"/>
    <w:rsid w:val="00F11A44"/>
    <w:rsid w:val="00F152B7"/>
    <w:rsid w:val="00F20206"/>
    <w:rsid w:val="00F220AB"/>
    <w:rsid w:val="00F278CE"/>
    <w:rsid w:val="00F52E4B"/>
    <w:rsid w:val="00F53C95"/>
    <w:rsid w:val="00F53CE1"/>
    <w:rsid w:val="00F60B71"/>
    <w:rsid w:val="00F647C3"/>
    <w:rsid w:val="00F74320"/>
    <w:rsid w:val="00F8399A"/>
    <w:rsid w:val="00F84E3C"/>
    <w:rsid w:val="00F9662F"/>
    <w:rsid w:val="00FA13D9"/>
    <w:rsid w:val="00FA4EFC"/>
    <w:rsid w:val="00FB7547"/>
    <w:rsid w:val="00FC5202"/>
    <w:rsid w:val="00FD1B58"/>
    <w:rsid w:val="00FE4BAE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C3A3A"/>
  <w15:chartTrackingRefBased/>
  <w15:docId w15:val="{E1A0F43C-5800-4265-A94A-03D2F3C8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0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0AC"/>
  </w:style>
  <w:style w:type="paragraph" w:styleId="Piedepgina">
    <w:name w:val="footer"/>
    <w:basedOn w:val="Normal"/>
    <w:link w:val="PiedepginaCar"/>
    <w:uiPriority w:val="99"/>
    <w:unhideWhenUsed/>
    <w:rsid w:val="00C930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0AC"/>
  </w:style>
  <w:style w:type="paragraph" w:styleId="Prrafodelista">
    <w:name w:val="List Paragraph"/>
    <w:basedOn w:val="Normal"/>
    <w:uiPriority w:val="34"/>
    <w:qFormat/>
    <w:rsid w:val="005738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28A3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028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5C9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8A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3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E639D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85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9162D"/>
    <w:pPr>
      <w:tabs>
        <w:tab w:val="left" w:pos="1720"/>
        <w:tab w:val="left" w:pos="2835"/>
      </w:tabs>
      <w:spacing w:after="0" w:line="240" w:lineRule="auto"/>
      <w:ind w:left="20"/>
      <w:jc w:val="both"/>
    </w:pPr>
    <w:rPr>
      <w:rFonts w:ascii="Helvetica" w:eastAsia="Times New Roman" w:hAnsi="Helvetica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9162D"/>
    <w:rPr>
      <w:rFonts w:ascii="Helvetica" w:eastAsia="Times New Roman" w:hAnsi="Helvetica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82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28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28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28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282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4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5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3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 w s d a t a b a s e ! 1 6 4 2 4 6 4 4 . 1 < / d o c u m e n t i d >  
     < s e n d e r i d > M P O L G A T T I < / s e n d e r i d >  
     < s e n d e r e m a i l > M P O L G A T T I @ B Y E . C L < / s e n d e r e m a i l >  
     < l a s t m o d i f i e d > 2 0 2 2 - 0 4 - 0 5 T 1 1 : 0 7 : 0 0 . 0 0 0 0 0 0 0 - 0 4 : 0 0 < / l a s t m o d i f i e d >  
     < d a t a b a s e > w s d a t a b a s e 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D2347814F5BF428502A8F91F5B9CB3" ma:contentTypeVersion="17" ma:contentTypeDescription="Crear nuevo documento." ma:contentTypeScope="" ma:versionID="8b1ad77b4a4a4747555b97fd009a2db7">
  <xsd:schema xmlns:xsd="http://www.w3.org/2001/XMLSchema" xmlns:xs="http://www.w3.org/2001/XMLSchema" xmlns:p="http://schemas.microsoft.com/office/2006/metadata/properties" xmlns:ns1="http://schemas.microsoft.com/sharepoint/v3" xmlns:ns2="87f6295e-6440-47f1-b406-9b116b2a61e4" xmlns:ns3="cc08bf1e-60c2-4a9b-87b2-8cccc2e6cbb5" targetNamespace="http://schemas.microsoft.com/office/2006/metadata/properties" ma:root="true" ma:fieldsID="de5a86f2cb54816bdc200a8271223a6c" ns1:_="" ns2:_="" ns3:_="">
    <xsd:import namespace="http://schemas.microsoft.com/sharepoint/v3"/>
    <xsd:import namespace="87f6295e-6440-47f1-b406-9b116b2a61e4"/>
    <xsd:import namespace="cc08bf1e-60c2-4a9b-87b2-8cccc2e6c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6295e-6440-47f1-b406-9b116b2a6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d17a6f9-c775-4b0c-a8b0-829588ecc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bf1e-60c2-4a9b-87b2-8cccc2e6cb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157a54-0ddc-4ad7-b754-e16b11f5540b}" ma:internalName="TaxCatchAll" ma:showField="CatchAllData" ma:web="cc08bf1e-60c2-4a9b-87b2-8cccc2e6c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6295e-6440-47f1-b406-9b116b2a61e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cc08bf1e-60c2-4a9b-87b2-8cccc2e6cbb5" xsi:nil="true"/>
  </documentManagement>
</p:properties>
</file>

<file path=customXml/itemProps1.xml><?xml version="1.0" encoding="utf-8"?>
<ds:datastoreItem xmlns:ds="http://schemas.openxmlformats.org/officeDocument/2006/customXml" ds:itemID="{268FEEDE-1C54-41E4-99A9-A2D6777BE9A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B8BFDFA-D150-48C6-B583-6E146B65816F}"/>
</file>

<file path=customXml/itemProps3.xml><?xml version="1.0" encoding="utf-8"?>
<ds:datastoreItem xmlns:ds="http://schemas.openxmlformats.org/officeDocument/2006/customXml" ds:itemID="{531BFA53-DB12-4A53-875C-5A5E8FDFB6CB}"/>
</file>

<file path=customXml/itemProps4.xml><?xml version="1.0" encoding="utf-8"?>
<ds:datastoreItem xmlns:ds="http://schemas.openxmlformats.org/officeDocument/2006/customXml" ds:itemID="{267016CB-1EF2-4F06-8FEC-74268332A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2068</Characters>
  <Application>Microsoft Office Word</Application>
  <DocSecurity>4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Chellew- Indigo Consultores</dc:creator>
  <cp:keywords/>
  <dc:description/>
  <cp:lastModifiedBy>Alejandra Ossa V.</cp:lastModifiedBy>
  <cp:revision>2</cp:revision>
  <cp:lastPrinted>2019-04-09T23:32:00Z</cp:lastPrinted>
  <dcterms:created xsi:type="dcterms:W3CDTF">2025-04-14T14:55:00Z</dcterms:created>
  <dcterms:modified xsi:type="dcterms:W3CDTF">2025-04-14T14:55:00Z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e60afb37d27782980b215df37960cd36f0ec62113b3e791bafbdc0f1ea0ce0d4</vt:lpwstr>
  </property>
  <property fmtid="{D5CDD505-2E9C-101B-9397-08002B2CF9AE}" pid="3" name="ContentTypeId">
    <vt:lpwstr>0x01010062D2347814F5BF428502A8F91F5B9CB3</vt:lpwstr>
  </property>
</Properties>
</file>